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J.A Cuddy School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 5 School Supply List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notebooks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duotangs with center fastener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 3-ring binders (1” or 1.5”)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Index/subject dividers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 sheets looseleaf paper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Pencil case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 of 4 whiteboard markers with eraser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Highlighter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Ruler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Scissors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stick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Markers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Pencil crayons</w:t>
      </w:r>
    </w:p>
    <w:p w:rsidR="00000000" w:rsidDel="00000000" w:rsidP="00000000" w:rsidRDefault="00000000" w:rsidRPr="00000000" w14:paraId="00000013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sz w:val="24"/>
          <w:szCs w:val="24"/>
          <w:rtl w:val="0"/>
        </w:rPr>
        <w:t xml:space="preserve">Pencils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sz w:val="24"/>
          <w:szCs w:val="24"/>
          <w:rtl w:val="0"/>
        </w:rPr>
        <w:t xml:space="preserve">red pens</w:t>
      </w:r>
      <w:r w:rsidDel="00000000" w:rsidR="00000000" w:rsidRPr="00000000">
        <w:rPr>
          <w:sz w:val="24"/>
          <w:szCs w:val="24"/>
          <w:rtl w:val="0"/>
        </w:rPr>
        <w:t xml:space="preserve">, and </w:t>
      </w:r>
      <w:r w:rsidDel="00000000" w:rsidR="00000000" w:rsidRPr="00000000">
        <w:rPr>
          <w:b w:val="1"/>
          <w:sz w:val="24"/>
          <w:szCs w:val="24"/>
          <w:rtl w:val="0"/>
        </w:rPr>
        <w:t xml:space="preserve">erasers</w:t>
      </w:r>
      <w:r w:rsidDel="00000000" w:rsidR="00000000" w:rsidRPr="00000000">
        <w:rPr>
          <w:sz w:val="24"/>
          <w:szCs w:val="24"/>
          <w:rtl w:val="0"/>
        </w:rPr>
        <w:t xml:space="preserve"> have been left off of the supply list because the Grade 5 classroom has a surplus of these items. These items will be provided for your student in the upcoming year. </w:t>
      </w:r>
    </w:p>
    <w:p w:rsidR="00000000" w:rsidDel="00000000" w:rsidP="00000000" w:rsidRDefault="00000000" w:rsidRPr="00000000" w14:paraId="00000015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Gym bag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Gym clothes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Deodorant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Runners (for inside only)</w:t>
      </w:r>
    </w:p>
    <w:p w:rsidR="00000000" w:rsidDel="00000000" w:rsidP="00000000" w:rsidRDefault="00000000" w:rsidRPr="00000000" w14:paraId="0000001A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note: supplies from last year which are in good condition can be reused.</w:t>
      </w:r>
    </w:p>
    <w:p w:rsidR="00000000" w:rsidDel="00000000" w:rsidP="00000000" w:rsidRDefault="00000000" w:rsidRPr="00000000" w14:paraId="0000001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