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June 26, 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Subject: Buckle Up for a Fantastic Year in Grade 1/2!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Parents,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Summer's almost here, but exciting adventures await your little learners in Grade 1/2!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Ready for Lift-Off!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We've outlined a one-time student fee of </w:t>
      </w:r>
      <w:r w:rsidDel="00000000" w:rsidR="00000000" w:rsidRPr="00000000">
        <w:rPr>
          <w:b w:val="1"/>
          <w:rtl w:val="0"/>
        </w:rPr>
        <w:t xml:space="preserve">$65 </w:t>
      </w:r>
      <w:r w:rsidDel="00000000" w:rsidR="00000000" w:rsidRPr="00000000">
        <w:rPr>
          <w:rtl w:val="0"/>
        </w:rPr>
        <w:t xml:space="preserve">to ensure a smooth transition. This fee covers everything your child needs for a fantastic year, including essential school supplies to fuel their learning journey!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fee streamlines material organization and reduces money collection throughout the year.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Payment Information: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Please pay the $65 student fee through KEV by June 31st.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Packing for the Adventure!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addition to the fee, please help your child pack the following for their first day: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Labeled indoor running shoes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Labeled water bottle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support. We can't wait to welcome you and your child in September. Have a fantastic summer!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Grade 1/2 Teachers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